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FIRST ABA SESSION CHECKLIST</w:t>
      </w:r>
    </w:p>
    <w:p>
      <w:pPr>
        <w:jc w:val="center"/>
      </w:pPr>
      <w:r>
        <w:rPr>
          <w:b/>
          <w:sz w:val="19"/>
        </w:rPr>
        <w:t>THE DAILEY INSTITUTE FAMILY TOOLKIT</w:t>
      </w:r>
    </w:p>
    <w:p>
      <w:r>
        <w:rPr>
          <w:b w:val="0"/>
        </w:rPr>
        <w:t>Use this checklist to organize information and questions before your child's first scheduled ABA service or assessment-related appointment.</w:t>
      </w:r>
    </w:p>
    <w:p>
      <w:pPr>
        <w:pStyle w:val="Heading1"/>
      </w:pPr>
      <w:r>
        <w:t>Before the Appointment</w:t>
      </w:r>
    </w:p>
    <w:p>
      <w:r>
        <w:rPr>
          <w:b/>
        </w:rPr>
        <w:t xml:space="preserve">☐ </w:t>
      </w:r>
      <w:r>
        <w:t>Confirm the date, time, location, and clinician</w:t>
      </w:r>
    </w:p>
    <w:p>
      <w:r>
        <w:rPr>
          <w:b/>
        </w:rPr>
        <w:t xml:space="preserve">☐ </w:t>
      </w:r>
      <w:r>
        <w:t>Complete requested intake forms</w:t>
      </w:r>
    </w:p>
    <w:p>
      <w:r>
        <w:rPr>
          <w:b/>
        </w:rPr>
        <w:t xml:space="preserve">☐ </w:t>
      </w:r>
      <w:r>
        <w:t>Confirm the team has current insurance information</w:t>
      </w:r>
    </w:p>
    <w:p>
      <w:r>
        <w:rPr>
          <w:b/>
        </w:rPr>
        <w:t xml:space="preserve">☐ </w:t>
      </w:r>
      <w:r>
        <w:t>Gather diagnostic and evaluation reports</w:t>
      </w:r>
    </w:p>
    <w:p>
      <w:r>
        <w:rPr>
          <w:b/>
        </w:rPr>
        <w:t xml:space="preserve">☐ </w:t>
      </w:r>
      <w:r>
        <w:t>Gather relevant IEP/school documents</w:t>
      </w:r>
    </w:p>
    <w:p>
      <w:r>
        <w:rPr>
          <w:b/>
        </w:rPr>
        <w:t xml:space="preserve">☐ </w:t>
      </w:r>
      <w:r>
        <w:t>Prepare a current medication and provider list</w:t>
      </w:r>
    </w:p>
    <w:p>
      <w:r>
        <w:rPr>
          <w:b/>
        </w:rPr>
        <w:t xml:space="preserve">☐ </w:t>
      </w:r>
      <w:r>
        <w:t>Write down your top questions or concerns</w:t>
      </w:r>
    </w:p>
    <w:p>
      <w:pPr>
        <w:pStyle w:val="Heading1"/>
      </w:pPr>
      <w:r>
        <w:t>Prepare Your Child</w:t>
      </w:r>
    </w:p>
    <w:p>
      <w:r>
        <w:rPr>
          <w:b/>
        </w:rPr>
        <w:t xml:space="preserve">☐ </w:t>
      </w:r>
      <w:r>
        <w:t>Use simple language to explain what will happen</w:t>
      </w:r>
    </w:p>
    <w:p>
      <w:r>
        <w:rPr>
          <w:b/>
        </w:rPr>
        <w:t xml:space="preserve">☐ </w:t>
      </w:r>
      <w:r>
        <w:t>Bring approved comfort or communication items if helpful</w:t>
      </w:r>
    </w:p>
    <w:p>
      <w:r>
        <w:rPr>
          <w:b/>
        </w:rPr>
        <w:t xml:space="preserve">☐ </w:t>
      </w:r>
      <w:r>
        <w:t>Plan for snacks, toileting, medications, or routines as appropriate</w:t>
      </w:r>
    </w:p>
    <w:p>
      <w:r>
        <w:rPr>
          <w:b/>
        </w:rPr>
        <w:t xml:space="preserve">☐ </w:t>
      </w:r>
      <w:r>
        <w:t>Tell the team about important sensory, communication, or safety needs</w:t>
      </w:r>
    </w:p>
    <w:p>
      <w:pPr>
        <w:pStyle w:val="Heading1"/>
      </w:pPr>
      <w:r>
        <w:t>Questions to Ask</w:t>
      </w:r>
    </w:p>
    <w:p>
      <w:r>
        <w:rPr>
          <w:b/>
        </w:rPr>
        <w:t xml:space="preserve">☐ </w:t>
      </w:r>
      <w:r>
        <w:t>What happens during today's visit?</w:t>
      </w:r>
    </w:p>
    <w:p>
      <w:r>
        <w:rPr>
          <w:b/>
        </w:rPr>
        <w:t xml:space="preserve">☐ </w:t>
      </w:r>
      <w:r>
        <w:t>What are the next steps after this appointment?</w:t>
      </w:r>
    </w:p>
    <w:p>
      <w:r>
        <w:rPr>
          <w:b/>
        </w:rPr>
        <w:t xml:space="preserve">☐ </w:t>
      </w:r>
      <w:r>
        <w:t>How will goals be selected?</w:t>
      </w:r>
    </w:p>
    <w:p>
      <w:r>
        <w:rPr>
          <w:b/>
        </w:rPr>
        <w:t xml:space="preserve">☐ </w:t>
      </w:r>
      <w:r>
        <w:t>How will progress be measured and shared?</w:t>
      </w:r>
    </w:p>
    <w:p>
      <w:r>
        <w:rPr>
          <w:b/>
        </w:rPr>
        <w:t xml:space="preserve">☐ </w:t>
      </w:r>
      <w:r>
        <w:t>How will caregivers participate?</w:t>
      </w:r>
    </w:p>
    <w:p>
      <w:r>
        <w:rPr>
          <w:b/>
        </w:rPr>
        <w:t xml:space="preserve">☐ </w:t>
      </w:r>
      <w:r>
        <w:t>Who should I contact with scheduling or clinical questions?</w:t>
      </w:r>
    </w:p>
    <w:p>
      <w:pPr>
        <w:pStyle w:val="Heading1"/>
      </w:pPr>
      <w:r>
        <w:t>After the Appointment</w:t>
      </w:r>
    </w:p>
    <w:p>
      <w:r>
        <w:rPr>
          <w:b/>
        </w:rPr>
        <w:t xml:space="preserve">☐ </w:t>
      </w:r>
      <w:r>
        <w:t>Write down recommendations and next steps</w:t>
      </w:r>
    </w:p>
    <w:p>
      <w:r>
        <w:rPr>
          <w:b/>
        </w:rPr>
        <w:t xml:space="preserve">☐ </w:t>
      </w:r>
      <w:r>
        <w:t>Complete any requested follow-up documents</w:t>
      </w:r>
    </w:p>
    <w:p>
      <w:r>
        <w:rPr>
          <w:b/>
        </w:rPr>
        <w:t xml:space="preserve">☐ </w:t>
      </w:r>
      <w:r>
        <w:t>Save reports in your family records</w:t>
      </w:r>
    </w:p>
    <w:p>
      <w:r>
        <w:rPr>
          <w:b/>
        </w:rPr>
        <w:t xml:space="preserve">☐ </w:t>
      </w:r>
      <w:r>
        <w:t>Confirm the next appointment or authorization step</w:t>
      </w:r>
    </w:p>
    <w:p>
      <w:pPr>
        <w:pStyle w:val="Heading1"/>
      </w:pPr>
      <w:r>
        <w:t>Note</w:t>
      </w:r>
    </w:p>
    <w:p>
      <w:r>
        <w:rPr>
          <w:b w:val="0"/>
        </w:rPr>
        <w:t>Your child's actual intake sequence may vary based on payer requirements and clinical needs.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