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TOKEN BOARD TEMPLATE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simple template only when a reinforcement/token system has been recommended and the child understands how it works.</w:t>
      </w:r>
    </w:p>
    <w:p>
      <w:pPr>
        <w:pStyle w:val="Heading1"/>
      </w:pPr>
      <w:r>
        <w:t>Define the Goal</w:t>
      </w:r>
    </w:p>
    <w:p>
      <w:r>
        <w:rPr>
          <w:b/>
        </w:rPr>
        <w:t xml:space="preserve">☐ </w:t>
      </w:r>
      <w:r>
        <w:t>Skill/behavior being reinforced: ____________________</w:t>
      </w:r>
    </w:p>
    <w:p>
      <w:r>
        <w:rPr>
          <w:b/>
        </w:rPr>
        <w:t xml:space="preserve">☐ </w:t>
      </w:r>
      <w:r>
        <w:t>Number of tokens needed:  ☐ 1  ☐ 2  ☐ 3  ☐ 4  ☐ 5</w:t>
      </w:r>
    </w:p>
    <w:p>
      <w:r>
        <w:rPr>
          <w:b/>
        </w:rPr>
        <w:t xml:space="preserve">☐ </w:t>
      </w:r>
      <w:r>
        <w:t>Reward/activity selected: ____________________</w:t>
      </w:r>
    </w:p>
    <w:p>
      <w:pPr>
        <w:pStyle w:val="Heading1"/>
      </w:pPr>
      <w:r>
        <w:t>Token Board</w:t>
      </w:r>
    </w:p>
    <w:p>
      <w:r>
        <w:rPr>
          <w:b/>
        </w:rPr>
        <w:t xml:space="preserve">☐ </w:t>
      </w:r>
      <w:r>
        <w:t>Token 1</w:t>
      </w:r>
    </w:p>
    <w:p>
      <w:r>
        <w:rPr>
          <w:b/>
        </w:rPr>
        <w:t xml:space="preserve">☐ </w:t>
      </w:r>
      <w:r>
        <w:t>Token 2</w:t>
      </w:r>
    </w:p>
    <w:p>
      <w:r>
        <w:rPr>
          <w:b/>
        </w:rPr>
        <w:t xml:space="preserve">☐ </w:t>
      </w:r>
      <w:r>
        <w:t>Token 3</w:t>
      </w:r>
    </w:p>
    <w:p>
      <w:r>
        <w:rPr>
          <w:b/>
        </w:rPr>
        <w:t xml:space="preserve">☐ </w:t>
      </w:r>
      <w:r>
        <w:t>Token 4</w:t>
      </w:r>
    </w:p>
    <w:p>
      <w:r>
        <w:rPr>
          <w:b/>
        </w:rPr>
        <w:t xml:space="preserve">☐ </w:t>
      </w:r>
      <w:r>
        <w:t>Token 5</w:t>
      </w:r>
    </w:p>
    <w:p>
      <w:pPr>
        <w:pStyle w:val="Heading1"/>
      </w:pPr>
      <w:r>
        <w:t>How We Will Use It</w:t>
      </w:r>
    </w:p>
    <w:p>
      <w:r>
        <w:rPr>
          <w:b/>
        </w:rPr>
        <w:t xml:space="preserve">☐ </w:t>
      </w:r>
      <w:r>
        <w:t>Explain what earns a token in clear language</w:t>
      </w:r>
    </w:p>
    <w:p>
      <w:r>
        <w:rPr>
          <w:b/>
        </w:rPr>
        <w:t xml:space="preserve">☐ </w:t>
      </w:r>
      <w:r>
        <w:t>Deliver tokens promptly when the target occurs</w:t>
      </w:r>
    </w:p>
    <w:p>
      <w:r>
        <w:rPr>
          <w:b/>
        </w:rPr>
        <w:t xml:space="preserve">☐ </w:t>
      </w:r>
      <w:r>
        <w:t>Keep the selected reward available</w:t>
      </w:r>
    </w:p>
    <w:p>
      <w:r>
        <w:rPr>
          <w:b/>
        </w:rPr>
        <w:t xml:space="preserve">☐ </w:t>
      </w:r>
      <w:r>
        <w:t>Avoid removing earned tokens unless specifically part of an approved plan</w:t>
      </w:r>
    </w:p>
    <w:p>
      <w:r>
        <w:rPr>
          <w:b/>
        </w:rPr>
        <w:t xml:space="preserve">☐ </w:t>
      </w:r>
      <w:r>
        <w:t>Reassess whether the reward is still motivating</w:t>
      </w:r>
    </w:p>
    <w:p>
      <w:pPr>
        <w:pStyle w:val="Heading1"/>
      </w:pPr>
      <w:r>
        <w:t>Note</w:t>
      </w:r>
    </w:p>
    <w:p>
      <w:r>
        <w:rPr>
          <w:b w:val="0"/>
        </w:rPr>
        <w:t>Families receiving ABA should coordinate reinforcement systems with their clinical team rather than creating conflicting treatment procedures.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