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SCHOOL COMMUNICATION LOG</w:t>
      </w:r>
    </w:p>
    <w:p>
      <w:pPr>
        <w:jc w:val="center"/>
      </w:pPr>
      <w:r>
        <w:rPr>
          <w:b/>
          <w:sz w:val="19"/>
        </w:rPr>
        <w:t>THE DAILEY INSTITUTE FAMILY TOOLKIT</w:t>
      </w:r>
    </w:p>
    <w:p>
      <w:r>
        <w:rPr>
          <w:b w:val="0"/>
        </w:rPr>
        <w:t>Use this log to keep important school communications and follow-up items organized.</w:t>
      </w:r>
    </w:p>
    <w:p>
      <w:pPr>
        <w:pStyle w:val="Heading1"/>
      </w:pPr>
      <w:r>
        <w:t>Communication Entry</w:t>
      </w:r>
    </w:p>
    <w:p>
      <w:r>
        <w:rPr>
          <w:b/>
        </w:rPr>
        <w:t xml:space="preserve">☐ </w:t>
      </w:r>
      <w:r>
        <w:t>Date: __________</w:t>
      </w:r>
    </w:p>
    <w:p>
      <w:r>
        <w:rPr>
          <w:b/>
        </w:rPr>
        <w:t xml:space="preserve">☐ </w:t>
      </w:r>
      <w:r>
        <w:t>Person/role: ____________________</w:t>
      </w:r>
    </w:p>
    <w:p>
      <w:r>
        <w:rPr>
          <w:b/>
        </w:rPr>
        <w:t xml:space="preserve">☐ </w:t>
      </w:r>
      <w:r>
        <w:t>Method (email/phone/meeting/other): ____________________</w:t>
      </w:r>
    </w:p>
    <w:p>
      <w:r>
        <w:rPr>
          <w:b/>
        </w:rPr>
        <w:t xml:space="preserve">☐ </w:t>
      </w:r>
      <w:r>
        <w:t>Topic: ____________________</w:t>
      </w:r>
    </w:p>
    <w:p>
      <w:r>
        <w:rPr>
          <w:b/>
        </w:rPr>
        <w:t xml:space="preserve">☐ </w:t>
      </w:r>
      <w:r>
        <w:t>Key information/decision: ____________________</w:t>
      </w:r>
    </w:p>
    <w:p>
      <w:r>
        <w:rPr>
          <w:b/>
        </w:rPr>
        <w:t xml:space="preserve">☐ </w:t>
      </w:r>
      <w:r>
        <w:t>Follow-up needed: ____________________</w:t>
      </w:r>
    </w:p>
    <w:p>
      <w:r>
        <w:rPr>
          <w:b/>
        </w:rPr>
        <w:t xml:space="preserve">☐ </w:t>
      </w:r>
      <w:r>
        <w:t>Who is responsible: ____________________</w:t>
      </w:r>
    </w:p>
    <w:p>
      <w:r>
        <w:rPr>
          <w:b/>
        </w:rPr>
        <w:t xml:space="preserve">☐ </w:t>
      </w:r>
      <w:r>
        <w:t>Due date: ____________________</w:t>
      </w:r>
    </w:p>
    <w:p>
      <w:pPr>
        <w:pStyle w:val="Heading1"/>
      </w:pPr>
      <w:r>
        <w:t>Recordkeeping Tips</w:t>
      </w:r>
    </w:p>
    <w:p>
      <w:r>
        <w:rPr>
          <w:b/>
        </w:rPr>
        <w:t xml:space="preserve">☐ </w:t>
      </w:r>
      <w:r>
        <w:t>Keep copies of important emails and written notices</w:t>
      </w:r>
    </w:p>
    <w:p>
      <w:r>
        <w:rPr>
          <w:b/>
        </w:rPr>
        <w:t xml:space="preserve">☐ </w:t>
      </w:r>
      <w:r>
        <w:t>Store IEPs, evaluations, and progress reports together</w:t>
      </w:r>
    </w:p>
    <w:p>
      <w:r>
        <w:rPr>
          <w:b/>
        </w:rPr>
        <w:t xml:space="preserve">☐ </w:t>
      </w:r>
      <w:r>
        <w:t>Document action items after meetings</w:t>
      </w:r>
    </w:p>
    <w:p>
      <w:r>
        <w:rPr>
          <w:b/>
        </w:rPr>
        <w:t xml:space="preserve">☐ </w:t>
      </w:r>
      <w:r>
        <w:t>Use objective notes rather than assumptions</w:t>
      </w:r>
    </w:p>
    <w:p>
      <w:pPr>
        <w:pStyle w:val="Heading1"/>
      </w:pPr>
      <w:r>
        <w:t>Note</w:t>
      </w:r>
    </w:p>
    <w:p>
      <w:r>
        <w:rPr>
          <w:b w:val="0"/>
        </w:rPr>
        <w:t>Follow school procedures for formal requests and records.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